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2CACE" w14:textId="77777777" w:rsidR="001F5287" w:rsidRDefault="001F5287" w:rsidP="001F5287">
      <w:pPr>
        <w:rPr>
          <w:b/>
          <w:bCs/>
          <w:sz w:val="32"/>
          <w:szCs w:val="32"/>
        </w:rPr>
      </w:pPr>
      <w:r w:rsidRPr="001F5287">
        <w:rPr>
          <w:b/>
          <w:bCs/>
          <w:sz w:val="32"/>
          <w:szCs w:val="32"/>
        </w:rPr>
        <w:t xml:space="preserve">Etický kodex společnosti EKO </w:t>
      </w:r>
      <w:proofErr w:type="spellStart"/>
      <w:r w:rsidRPr="001F5287">
        <w:rPr>
          <w:b/>
          <w:bCs/>
          <w:sz w:val="32"/>
          <w:szCs w:val="32"/>
        </w:rPr>
        <w:t>Logistics</w:t>
      </w:r>
      <w:proofErr w:type="spellEnd"/>
      <w:r w:rsidRPr="001F5287">
        <w:rPr>
          <w:b/>
          <w:bCs/>
          <w:sz w:val="32"/>
          <w:szCs w:val="32"/>
        </w:rPr>
        <w:t xml:space="preserve"> s.r.o.</w:t>
      </w:r>
    </w:p>
    <w:p w14:paraId="68D73A4A" w14:textId="77777777" w:rsidR="007277CF" w:rsidRPr="001F5287" w:rsidRDefault="007277CF" w:rsidP="001F5287">
      <w:pPr>
        <w:rPr>
          <w:sz w:val="32"/>
          <w:szCs w:val="32"/>
        </w:rPr>
      </w:pPr>
    </w:p>
    <w:p w14:paraId="79CB19EC" w14:textId="77777777" w:rsidR="001F5287" w:rsidRDefault="001F5287" w:rsidP="001F5287">
      <w:r w:rsidRPr="001F5287">
        <w:t xml:space="preserve">Společnost EKO </w:t>
      </w:r>
      <w:proofErr w:type="spellStart"/>
      <w:r w:rsidRPr="001F5287">
        <w:t>Logistics</w:t>
      </w:r>
      <w:proofErr w:type="spellEnd"/>
      <w:r w:rsidRPr="001F5287">
        <w:t xml:space="preserve"> s.r.o. se zavazuje k dodržování nejvyšších etických standardů ve všech oblastech svého podnikání. Tento etický kodex stanovuje principy a pravidla chování, která jsou závazná pro všechny zaměstnance a spolupracovníky společnosti.</w:t>
      </w:r>
    </w:p>
    <w:p w14:paraId="742FE160" w14:textId="77777777" w:rsidR="004216FB" w:rsidRPr="001F5287" w:rsidRDefault="004216FB" w:rsidP="001F5287"/>
    <w:p w14:paraId="7FAE71CF" w14:textId="77777777" w:rsidR="001F5287" w:rsidRPr="001F5287" w:rsidRDefault="001F5287" w:rsidP="001F5287">
      <w:r w:rsidRPr="001F5287">
        <w:rPr>
          <w:b/>
          <w:bCs/>
        </w:rPr>
        <w:t>1. Rovné příležitosti a diverzita</w:t>
      </w:r>
    </w:p>
    <w:p w14:paraId="7D0382F6" w14:textId="77777777" w:rsidR="006A04E8" w:rsidRDefault="001F5287" w:rsidP="001F5287">
      <w:r w:rsidRPr="001F5287">
        <w:t>Respektujeme důstojnost každého jednotlivce a poskytujeme rovné příležitosti bez ohledu na pohlaví, věk, rasu, národnost, náboženství, sexuální orientaci či zdravotní stav. Podporujeme diverzitu a vytváříme inkluzivní pracovní prostředí, kde jsou oceňovány různé perspektivy a zkušenosti.</w:t>
      </w:r>
      <w:r w:rsidR="004216FB">
        <w:t xml:space="preserve"> </w:t>
      </w:r>
      <w:r w:rsidR="006A04E8" w:rsidRPr="006A04E8">
        <w:t>Společnost</w:t>
      </w:r>
      <w:r w:rsidR="006A04E8">
        <w:t xml:space="preserve"> </w:t>
      </w:r>
      <w:r w:rsidR="006A04E8" w:rsidRPr="006A04E8">
        <w:t xml:space="preserve">si váží každého zaměstnance a respektuje důležité životní etapy, jako je rodičovství či odchod do důchodu. </w:t>
      </w:r>
    </w:p>
    <w:p w14:paraId="4F47F29B" w14:textId="0AC40331" w:rsidR="006A04E8" w:rsidRDefault="006A04E8" w:rsidP="001F5287">
      <w:r w:rsidRPr="006A04E8">
        <w:t>V těchto oblastech postupujeme vždy v souladu s platnou legislativou České republiky.</w:t>
      </w:r>
    </w:p>
    <w:p w14:paraId="70F2F430" w14:textId="77777777" w:rsidR="006A04E8" w:rsidRDefault="006A04E8" w:rsidP="001F5287"/>
    <w:p w14:paraId="076ABFFD" w14:textId="77777777" w:rsidR="006A04E8" w:rsidRDefault="004216FB" w:rsidP="001F5287">
      <w:r>
        <w:t>Je přísně zakázána a trestána jakákoliv forma šikany, sexuálního obtěžování, fyzického či psychického napadání, vydírání nebo zastrašování.</w:t>
      </w:r>
      <w:r w:rsidR="00AC77A9">
        <w:t xml:space="preserve"> Rovněž </w:t>
      </w:r>
      <w:r w:rsidR="00367E56">
        <w:t xml:space="preserve">neumožňujeme </w:t>
      </w:r>
      <w:r w:rsidR="00AC77A9">
        <w:t>jakoukoliv formu nucené práce či práce dětské.</w:t>
      </w:r>
      <w:r>
        <w:t xml:space="preserve"> </w:t>
      </w:r>
    </w:p>
    <w:p w14:paraId="24B92F74" w14:textId="77777777" w:rsidR="006A04E8" w:rsidRDefault="006A04E8" w:rsidP="001F5287"/>
    <w:p w14:paraId="625114CC" w14:textId="25540E66" w:rsidR="001F5287" w:rsidRDefault="00AC77A9" w:rsidP="001F5287">
      <w:r>
        <w:t xml:space="preserve">Všem zaměstnancům jsou </w:t>
      </w:r>
      <w:r w:rsidR="00367E56">
        <w:t xml:space="preserve">nabízeny </w:t>
      </w:r>
      <w:r>
        <w:t xml:space="preserve">odpovídající vzdělávací aktivity, vedoucí k pracovnímu i osobnímu rozvoji. </w:t>
      </w:r>
    </w:p>
    <w:p w14:paraId="5E163757" w14:textId="77777777" w:rsidR="00367E56" w:rsidRDefault="00367E56" w:rsidP="001F5287"/>
    <w:p w14:paraId="74F8438F" w14:textId="2669A605" w:rsidR="00367E56" w:rsidRPr="001F5287" w:rsidRDefault="00367E56" w:rsidP="00367E56">
      <w:r>
        <w:rPr>
          <w:b/>
          <w:bCs/>
        </w:rPr>
        <w:t>2.</w:t>
      </w:r>
      <w:r w:rsidRPr="001F5287">
        <w:rPr>
          <w:b/>
          <w:bCs/>
        </w:rPr>
        <w:t xml:space="preserve"> Pracovní podmínky</w:t>
      </w:r>
    </w:p>
    <w:p w14:paraId="7344C1DA" w14:textId="0352FA35" w:rsidR="00367E56" w:rsidRDefault="00367E56" w:rsidP="00367E56">
      <w:r w:rsidRPr="001F5287">
        <w:t xml:space="preserve">Zajišťujeme spravedlivé a bezpečné pracovní podmínky pro všechny zaměstnance. </w:t>
      </w:r>
      <w:r>
        <w:t>Dodržujeme veškeré legislativně platné předpisy BOZP a předpisy, plynoucí z certifikací, jež jsme obdrželi. Zaměstnanci mají povinnost udržovat své pracovní prostředí čisté a jednat tak, aby předcházeli vzniku zranění svého či spolupracovníků. Je přísně zakázáno pracovat pod vlivem omamných látek.</w:t>
      </w:r>
      <w:r w:rsidRPr="00792E6D">
        <w:t xml:space="preserve"> </w:t>
      </w:r>
      <w:r>
        <w:t>Klademe taktéž důraz na používání schválených pracovních pomůcek.</w:t>
      </w:r>
    </w:p>
    <w:p w14:paraId="2FCDC09B" w14:textId="77777777" w:rsidR="00367E56" w:rsidRDefault="00367E56" w:rsidP="00367E56"/>
    <w:p w14:paraId="0362D041" w14:textId="77777777" w:rsidR="00367E56" w:rsidRDefault="00367E56" w:rsidP="00367E56">
      <w:r>
        <w:t>Rovněž je povinností všech zaměstnanců firmy chránit její majetek před jakoukoliv formou poškození, odcizení, ztráty, či zneužití a tyto skutečnosti případně bezprostředně po vzniku nahlásit svému nadřízenému pracovníkovi. Majetek firmy lze užívat pouze k pracovním účelům, pokud není vedením společnosti schválena výjimka, a hospodaří se s ním řádně a zodpovědně.</w:t>
      </w:r>
    </w:p>
    <w:p w14:paraId="00DC0E35" w14:textId="77777777" w:rsidR="00367E56" w:rsidRDefault="00367E56" w:rsidP="00367E56"/>
    <w:p w14:paraId="1CD00FBB" w14:textId="21557349" w:rsidR="00367E56" w:rsidRDefault="00367E56" w:rsidP="001F5287">
      <w:r w:rsidRPr="001F5287">
        <w:t>Podporujeme rovnoměrné rozvržení pracovní doby a dbáme na to, aby byly dodržovány zákonné požadavky týkající se pracovní doby a odpočinku.</w:t>
      </w:r>
      <w:r>
        <w:t xml:space="preserve"> </w:t>
      </w:r>
    </w:p>
    <w:p w14:paraId="2DCB03F3" w14:textId="77777777" w:rsidR="004216FB" w:rsidRPr="001F5287" w:rsidRDefault="004216FB" w:rsidP="001F5287"/>
    <w:p w14:paraId="5B97C706" w14:textId="0674E4BC" w:rsidR="001F5287" w:rsidRPr="001F5287" w:rsidRDefault="00367E56" w:rsidP="001F5287">
      <w:r>
        <w:rPr>
          <w:b/>
          <w:bCs/>
        </w:rPr>
        <w:t>3</w:t>
      </w:r>
      <w:r w:rsidR="001F5287" w:rsidRPr="001F5287">
        <w:rPr>
          <w:b/>
          <w:bCs/>
        </w:rPr>
        <w:t>. Protikorupční politika</w:t>
      </w:r>
    </w:p>
    <w:p w14:paraId="781A1A1F" w14:textId="5E71BDA4" w:rsidR="0051627C" w:rsidRDefault="001F5287" w:rsidP="0051627C">
      <w:r w:rsidRPr="001F5287">
        <w:t>Uplatňujeme nulovou toleranci vůči korupci a úplatkářství. Zaměstnanci nesmějí přijímat ani nabízet dary, pohostinnost či jiné výhody, které by mohly ovlivnit jejich rozhodování nebo narušit integritu společnosti</w:t>
      </w:r>
      <w:r w:rsidR="0051627C" w:rsidRPr="0051627C">
        <w:t xml:space="preserve"> </w:t>
      </w:r>
      <w:r w:rsidR="0051627C">
        <w:t>s výjimkou propagačních předmětů nízké hodnoty.</w:t>
      </w:r>
    </w:p>
    <w:p w14:paraId="65F24FAF" w14:textId="77777777" w:rsidR="00367E56" w:rsidRDefault="00367E56" w:rsidP="0051627C"/>
    <w:p w14:paraId="51CAC316" w14:textId="1C691C1D" w:rsidR="00642737" w:rsidRDefault="001F5287" w:rsidP="001F5287">
      <w:r w:rsidRPr="001F5287">
        <w:t xml:space="preserve"> Všechna obchodní jednání musí být vedena transparentně a v souladu s platnými právními předpisy.</w:t>
      </w:r>
      <w:r>
        <w:t xml:space="preserve"> </w:t>
      </w:r>
      <w:r w:rsidR="00642737">
        <w:t xml:space="preserve">Spolupracujeme pouze s obchodními partnery, kteří </w:t>
      </w:r>
      <w:r w:rsidR="00AC77A9">
        <w:t xml:space="preserve">jednají dle platné legislativy a jejichž prostředky pocházejí z legitimních zdrojů a dodržujeme </w:t>
      </w:r>
      <w:r w:rsidR="00AC77A9">
        <w:lastRenderedPageBreak/>
        <w:t>pravidla hospodářské soutěže.</w:t>
      </w:r>
      <w:r w:rsidR="008A3EF5">
        <w:t xml:space="preserve"> Před navázáním nového obchodního partnerství si obchodní zástupci tyto skutečnosti ověřují a řádně kontrolují.</w:t>
      </w:r>
    </w:p>
    <w:p w14:paraId="3DCBFC61" w14:textId="77777777" w:rsidR="00642737" w:rsidRDefault="00642737" w:rsidP="001F5287"/>
    <w:p w14:paraId="68BB271D" w14:textId="24F5D2C6" w:rsidR="001F5287" w:rsidRDefault="00C868D1" w:rsidP="001F5287">
      <w:r w:rsidRPr="00C868D1">
        <w:t>Zaměstnanci jsou povinni jednat vždy v nejlepším zájmu společnosti a vyvarovat se situací</w:t>
      </w:r>
      <w:r w:rsidR="00F67FBF">
        <w:t>m</w:t>
      </w:r>
      <w:r w:rsidRPr="00C868D1">
        <w:t>, které by mohly vést ke střetu zájmů. V případě, že zaměstnanec zjistí možný střet zájmů, je povinen o této skutečnosti neprodleně informovat</w:t>
      </w:r>
      <w:r>
        <w:t xml:space="preserve"> vedení společnosti. </w:t>
      </w:r>
      <w:r w:rsidRPr="00C868D1">
        <w:t>Transparentnost a odpovědnost jsou klíčovými hodnotami, které podporují důvěru a integritu v pracovním prostředí.</w:t>
      </w:r>
      <w:r w:rsidR="00AC77A9">
        <w:t xml:space="preserve"> </w:t>
      </w:r>
    </w:p>
    <w:p w14:paraId="59E2D6A9" w14:textId="77777777" w:rsidR="004216FB" w:rsidRDefault="004216FB" w:rsidP="001F5287"/>
    <w:p w14:paraId="25B7B5D5" w14:textId="0449C3D4" w:rsidR="004216FB" w:rsidRDefault="00367E56" w:rsidP="001F5287">
      <w:r>
        <w:rPr>
          <w:b/>
          <w:bCs/>
        </w:rPr>
        <w:t>4</w:t>
      </w:r>
      <w:r w:rsidR="004216FB" w:rsidRPr="004216FB">
        <w:rPr>
          <w:b/>
          <w:bCs/>
        </w:rPr>
        <w:t xml:space="preserve">. </w:t>
      </w:r>
      <w:r w:rsidR="00F8701C">
        <w:rPr>
          <w:b/>
          <w:bCs/>
        </w:rPr>
        <w:t>Ochrana osobních údajů</w:t>
      </w:r>
    </w:p>
    <w:p w14:paraId="0D00050B" w14:textId="3D4A3274" w:rsidR="00F8701C" w:rsidRDefault="00F8701C" w:rsidP="001F5287">
      <w:r>
        <w:t>Řídíme se právním rámcem</w:t>
      </w:r>
      <w:r w:rsidR="00C55DF5">
        <w:t xml:space="preserve"> o ochraně osobních údajů</w:t>
      </w:r>
      <w:r>
        <w:t xml:space="preserve"> GDPR, který byl schválen Evropským parlamentem a Radou EU</w:t>
      </w:r>
      <w:r w:rsidR="00C55DF5">
        <w:t xml:space="preserve">. </w:t>
      </w:r>
      <w:r w:rsidR="00C55DF5" w:rsidRPr="00C55DF5">
        <w:t xml:space="preserve">Osobní údaje smí být shromažďovány, uchovávány a používány pouze pro legitimní účely a v nezbytném rozsahu. Ochrana soukromí a </w:t>
      </w:r>
      <w:r w:rsidR="00C55DF5">
        <w:t xml:space="preserve">osobních </w:t>
      </w:r>
      <w:r w:rsidR="00C55DF5" w:rsidRPr="00C55DF5">
        <w:t>dat je nedílnou součástí etického jednání a odpovědnosti společnosti.</w:t>
      </w:r>
    </w:p>
    <w:p w14:paraId="1942D2CB" w14:textId="77777777" w:rsidR="00C55DF5" w:rsidRDefault="00C55DF5" w:rsidP="001F5287"/>
    <w:p w14:paraId="60C35A67" w14:textId="12C4851B" w:rsidR="00C55DF5" w:rsidRPr="00C55DF5" w:rsidRDefault="00C55DF5" w:rsidP="001F5287">
      <w:pPr>
        <w:rPr>
          <w:b/>
          <w:bCs/>
        </w:rPr>
      </w:pPr>
      <w:r w:rsidRPr="00C55DF5">
        <w:rPr>
          <w:b/>
          <w:bCs/>
        </w:rPr>
        <w:t>4. Citlivost informací</w:t>
      </w:r>
    </w:p>
    <w:p w14:paraId="0917DC4D" w14:textId="0BDF77EE" w:rsidR="00F8701C" w:rsidRDefault="004216FB" w:rsidP="001F5287">
      <w:r>
        <w:t>Každý zaměstnanec je zodpovědný za správnost a důvěryhodnost poskytnutých informací, které je povinen si ověřovat</w:t>
      </w:r>
      <w:r w:rsidR="00F67FBF">
        <w:t xml:space="preserve">, a to </w:t>
      </w:r>
      <w:r>
        <w:t>pouze z důvěryhodných zdrojů. Zároveň je zodpovědný za nakládání s důvěrnými dokumenty a jinými materiály, které mohou obsahovat citlivé informace firmy a jejích partnerů.</w:t>
      </w:r>
      <w:r w:rsidR="00C55DF5">
        <w:t xml:space="preserve"> Zaměstnanci nesmějí sdělovat interní informace o výši mezd, obchodní</w:t>
      </w:r>
      <w:r w:rsidR="00F67FBF">
        <w:t xml:space="preserve">ch </w:t>
      </w:r>
      <w:r w:rsidR="00C55DF5">
        <w:t xml:space="preserve">strategiích, technologických procesech a další chráněná data bez výslovného souhlasu vedení společnosti, a to ani po ukončení pracovního poměru. </w:t>
      </w:r>
    </w:p>
    <w:p w14:paraId="542FEE5D" w14:textId="77777777" w:rsidR="00F67FBF" w:rsidRPr="001F5287" w:rsidRDefault="00F67FBF" w:rsidP="001F5287"/>
    <w:p w14:paraId="7ECEED8C" w14:textId="1C798349" w:rsidR="001F5287" w:rsidRPr="001F5287" w:rsidRDefault="00FF6388" w:rsidP="001F5287">
      <w:r>
        <w:rPr>
          <w:b/>
          <w:bCs/>
        </w:rPr>
        <w:t xml:space="preserve">7. </w:t>
      </w:r>
      <w:r w:rsidR="001F5287" w:rsidRPr="001F5287">
        <w:rPr>
          <w:b/>
          <w:bCs/>
        </w:rPr>
        <w:t>Ochrana životního prostředí</w:t>
      </w:r>
    </w:p>
    <w:p w14:paraId="637C1DF3" w14:textId="77777777" w:rsidR="001F5287" w:rsidRDefault="001F5287" w:rsidP="001F5287">
      <w:r w:rsidRPr="001F5287">
        <w:t>Jsme si vědomi naší odpovědnosti vůči životnímu prostředí a zavazujeme se minimalizovat negativní dopady naší činnosti. Dodržujeme všechny relevantní environmentální předpisy a neustále hledáme způsoby, jak zlepšit naše ekologické postupy.</w:t>
      </w:r>
    </w:p>
    <w:p w14:paraId="364F8AE2" w14:textId="77777777" w:rsidR="00367E56" w:rsidRDefault="00367E56" w:rsidP="001F5287"/>
    <w:p w14:paraId="20554B51" w14:textId="77777777" w:rsidR="00367E56" w:rsidRPr="001F5287" w:rsidRDefault="00367E56" w:rsidP="00367E56">
      <w:r>
        <w:rPr>
          <w:b/>
          <w:bCs/>
        </w:rPr>
        <w:t>5.</w:t>
      </w:r>
      <w:r w:rsidRPr="001F5287">
        <w:rPr>
          <w:b/>
          <w:bCs/>
        </w:rPr>
        <w:t xml:space="preserve"> Dodržování etických standardů</w:t>
      </w:r>
    </w:p>
    <w:p w14:paraId="3CEB0CC2" w14:textId="739DAD18" w:rsidR="00367E56" w:rsidRDefault="00367E56" w:rsidP="001F5287">
      <w:r w:rsidRPr="001F5287">
        <w:t>Očekáváme, že všichni zaměstnanci budou jednat v souladu s tímto kodexem a budou ctít etické zásady našich dodavatelů a zákazníků. Zavazujeme se k férovému a čestnému jednání ve všech obchodních vztazích a k dodržování dohodnutých závazků.</w:t>
      </w:r>
    </w:p>
    <w:p w14:paraId="2EAD10F1" w14:textId="77777777" w:rsidR="00FF6388" w:rsidRPr="001F5287" w:rsidRDefault="00FF6388" w:rsidP="001F5287"/>
    <w:p w14:paraId="2B95EA7D" w14:textId="2AAE6F6B" w:rsidR="001F5287" w:rsidRPr="001F5287" w:rsidRDefault="00FF6388" w:rsidP="001F5287">
      <w:r>
        <w:rPr>
          <w:b/>
          <w:bCs/>
        </w:rPr>
        <w:t xml:space="preserve">8. </w:t>
      </w:r>
      <w:r w:rsidR="001F5287" w:rsidRPr="001F5287">
        <w:rPr>
          <w:b/>
          <w:bCs/>
        </w:rPr>
        <w:t>Oznámení neetického chování</w:t>
      </w:r>
    </w:p>
    <w:p w14:paraId="315196E0" w14:textId="77777777" w:rsidR="001F5287" w:rsidRPr="001F5287" w:rsidRDefault="001F5287" w:rsidP="001F5287">
      <w:r w:rsidRPr="001F5287">
        <w:t>Podporujeme otevřenou komunikaci a vytváříme prostředí, kde mohou zaměstnanci bez obav upozornit na jakékoli neetické či protiprávní jednání. Zajišťujeme důvěrnost a ochranu osob, které v dobré víře upozorní na porušení tohoto kodexu.</w:t>
      </w:r>
    </w:p>
    <w:p w14:paraId="2215E492" w14:textId="77777777" w:rsidR="001F5287" w:rsidRDefault="001F5287" w:rsidP="001F5287">
      <w:r w:rsidRPr="001F5287">
        <w:t xml:space="preserve">Dodržování tohoto etického kodexu je klíčové pro udržení integrity a dobrého jména společnosti EKO </w:t>
      </w:r>
      <w:proofErr w:type="spellStart"/>
      <w:r w:rsidRPr="001F5287">
        <w:t>Logistics</w:t>
      </w:r>
      <w:proofErr w:type="spellEnd"/>
      <w:r w:rsidRPr="001F5287">
        <w:t xml:space="preserve"> s.r.o. Očekáváme, že všichni zaměstnanci budou tyto principy respektovat a aktivně je prosazovat ve své každodenní práci.</w:t>
      </w:r>
    </w:p>
    <w:p w14:paraId="73236E73" w14:textId="77777777" w:rsidR="00D86242" w:rsidRDefault="00D86242"/>
    <w:p w14:paraId="5F98A440" w14:textId="77777777" w:rsidR="00EB26BD" w:rsidRDefault="00EB26BD"/>
    <w:p w14:paraId="63D8AA4B" w14:textId="77777777" w:rsidR="00EB26BD" w:rsidRDefault="00EB26BD"/>
    <w:p w14:paraId="4C41E078" w14:textId="579C5911" w:rsidR="00EB26BD" w:rsidRDefault="00EB26BD"/>
    <w:sectPr w:rsidR="00EB26BD" w:rsidSect="00567210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7CB1E" w14:textId="77777777" w:rsidR="00191BD2" w:rsidRDefault="00191BD2" w:rsidP="00EB26BD">
      <w:r>
        <w:separator/>
      </w:r>
    </w:p>
  </w:endnote>
  <w:endnote w:type="continuationSeparator" w:id="0">
    <w:p w14:paraId="4B9B00D4" w14:textId="77777777" w:rsidR="00191BD2" w:rsidRDefault="00191BD2" w:rsidP="00EB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430C0" w14:textId="77777777" w:rsidR="00191BD2" w:rsidRDefault="00191BD2" w:rsidP="00EB26BD">
      <w:r>
        <w:separator/>
      </w:r>
    </w:p>
  </w:footnote>
  <w:footnote w:type="continuationSeparator" w:id="0">
    <w:p w14:paraId="2A741B46" w14:textId="77777777" w:rsidR="00191BD2" w:rsidRDefault="00191BD2" w:rsidP="00EB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1FD54" w14:textId="7BFB70E1" w:rsidR="00EB26BD" w:rsidRDefault="00EB26B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2673C7" wp14:editId="449E0E5A">
          <wp:simplePos x="0" y="0"/>
          <wp:positionH relativeFrom="column">
            <wp:posOffset>4762832</wp:posOffset>
          </wp:positionH>
          <wp:positionV relativeFrom="paragraph">
            <wp:posOffset>-306291</wp:posOffset>
          </wp:positionV>
          <wp:extent cx="1669774" cy="622852"/>
          <wp:effectExtent l="0" t="0" r="0" b="0"/>
          <wp:wrapTight wrapText="bothSides">
            <wp:wrapPolygon edited="0">
              <wp:start x="0" y="0"/>
              <wp:lineTo x="0" y="21159"/>
              <wp:lineTo x="21362" y="21159"/>
              <wp:lineTo x="21362" y="0"/>
              <wp:lineTo x="0" y="0"/>
            </wp:wrapPolygon>
          </wp:wrapTight>
          <wp:docPr id="128492161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921619" name="Obrázek 1" descr="Obsah obrázku text, Písmo, logo, Grafik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9774" cy="62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60340"/>
    <w:multiLevelType w:val="hybridMultilevel"/>
    <w:tmpl w:val="A336D6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01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87"/>
    <w:rsid w:val="00120D06"/>
    <w:rsid w:val="00191BD2"/>
    <w:rsid w:val="001B5902"/>
    <w:rsid w:val="001F5287"/>
    <w:rsid w:val="00242B79"/>
    <w:rsid w:val="002635A8"/>
    <w:rsid w:val="00367E56"/>
    <w:rsid w:val="004216FB"/>
    <w:rsid w:val="0051627C"/>
    <w:rsid w:val="00567210"/>
    <w:rsid w:val="00642737"/>
    <w:rsid w:val="006A04E8"/>
    <w:rsid w:val="007277CF"/>
    <w:rsid w:val="00792E6D"/>
    <w:rsid w:val="007D31F3"/>
    <w:rsid w:val="008A3EF5"/>
    <w:rsid w:val="00AC77A9"/>
    <w:rsid w:val="00AE0FDC"/>
    <w:rsid w:val="00BC6DF4"/>
    <w:rsid w:val="00C43611"/>
    <w:rsid w:val="00C55DF5"/>
    <w:rsid w:val="00C868D1"/>
    <w:rsid w:val="00CB6BA3"/>
    <w:rsid w:val="00CC0357"/>
    <w:rsid w:val="00D86242"/>
    <w:rsid w:val="00E57F87"/>
    <w:rsid w:val="00EB26BD"/>
    <w:rsid w:val="00F67FBF"/>
    <w:rsid w:val="00F8701C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D9F19"/>
  <w15:chartTrackingRefBased/>
  <w15:docId w15:val="{A0AC4384-82AD-C645-BB70-DF46756E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52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F52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52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52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52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52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52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52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528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52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F52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52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528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528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528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528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528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528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F52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F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528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F52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F52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F528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F528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F528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F52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F528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F5287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B26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26BD"/>
  </w:style>
  <w:style w:type="paragraph" w:styleId="Zpat">
    <w:name w:val="footer"/>
    <w:basedOn w:val="Normln"/>
    <w:link w:val="ZpatChar"/>
    <w:uiPriority w:val="99"/>
    <w:unhideWhenUsed/>
    <w:rsid w:val="00EB26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Ekomsoffice10</dc:creator>
  <cp:keywords/>
  <dc:description/>
  <cp:lastModifiedBy>Ekomsoffice10</cp:lastModifiedBy>
  <cp:revision>2</cp:revision>
  <dcterms:created xsi:type="dcterms:W3CDTF">2025-04-10T07:13:00Z</dcterms:created>
  <dcterms:modified xsi:type="dcterms:W3CDTF">2025-04-10T07:13:00Z</dcterms:modified>
</cp:coreProperties>
</file>